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1822" w14:textId="77777777" w:rsidR="00806666" w:rsidRPr="00810594" w:rsidRDefault="00806666" w:rsidP="00806666">
      <w:pPr>
        <w:pStyle w:val="2"/>
        <w:rPr>
          <w:rFonts w:ascii="標楷體" w:eastAsia="標楷體" w:hAnsi="標楷體"/>
          <w:sz w:val="20"/>
        </w:rPr>
      </w:pPr>
      <w:bookmarkStart w:id="0" w:name="_Toc140951796"/>
      <w:r w:rsidRPr="002F77E2">
        <w:rPr>
          <w:rFonts w:ascii="標楷體" w:eastAsia="標楷體" w:hint="eastAsia"/>
          <w:kern w:val="2"/>
          <w:sz w:val="20"/>
          <w:szCs w:val="20"/>
          <w:lang w:eastAsia="zh-TW"/>
        </w:rPr>
        <w:t>共通</w:t>
      </w:r>
      <w:r>
        <w:rPr>
          <w:rFonts w:ascii="標楷體" w:eastAsia="標楷體" w:hint="eastAsia"/>
          <w:kern w:val="2"/>
          <w:sz w:val="20"/>
          <w:szCs w:val="20"/>
          <w:lang w:eastAsia="zh-TW"/>
        </w:rPr>
        <w:t>九 論文封面書背規範</w:t>
      </w:r>
      <w:r w:rsidRPr="00A14429">
        <w:rPr>
          <w:rFonts w:ascii="標楷體" w:eastAsia="標楷體" w:hAnsi="標楷體" w:hint="eastAsia"/>
          <w:color w:val="FF0000"/>
          <w:sz w:val="20"/>
          <w:lang w:eastAsia="zh-TW"/>
        </w:rPr>
        <w:t xml:space="preserve"> </w:t>
      </w:r>
      <w:r>
        <w:rPr>
          <w:rFonts w:ascii="標楷體" w:eastAsia="標楷體" w:hAnsi="標楷體"/>
          <w:color w:val="FF0000"/>
          <w:sz w:val="20"/>
          <w:lang w:eastAsia="zh-TW"/>
        </w:rPr>
        <w:t>-</w:t>
      </w:r>
      <w:proofErr w:type="spellStart"/>
      <w:r>
        <w:rPr>
          <w:rFonts w:ascii="標楷體" w:eastAsia="標楷體" w:hAnsi="標楷體" w:hint="eastAsia"/>
          <w:color w:val="FF0000"/>
          <w:sz w:val="20"/>
          <w:lang w:eastAsia="zh-TW"/>
        </w:rPr>
        <w:t>音樂學系</w:t>
      </w:r>
      <w:proofErr w:type="spellEnd"/>
      <w:r w:rsidRPr="00810594">
        <w:rPr>
          <w:rFonts w:ascii="標楷體" w:eastAsia="標楷體" w:hAnsi="標楷體" w:hint="eastAsia"/>
          <w:sz w:val="20"/>
        </w:rPr>
        <w:t>(</w:t>
      </w:r>
      <w:proofErr w:type="spellStart"/>
      <w:r w:rsidRPr="00810594">
        <w:rPr>
          <w:rFonts w:ascii="標楷體" w:eastAsia="標楷體" w:hAnsi="標楷體" w:hint="eastAsia"/>
          <w:sz w:val="20"/>
        </w:rPr>
        <w:t>國立屏東大學博碩士論文系</w:t>
      </w:r>
      <w:proofErr w:type="spellEnd"/>
      <w:r w:rsidRPr="00810594">
        <w:rPr>
          <w:rFonts w:ascii="標楷體" w:eastAsia="標楷體" w:hAnsi="標楷體" w:hint="eastAsia"/>
          <w:sz w:val="20"/>
        </w:rPr>
        <w:t>統/</w:t>
      </w:r>
      <w:proofErr w:type="spellStart"/>
      <w:r w:rsidRPr="00810594">
        <w:rPr>
          <w:rFonts w:ascii="標楷體" w:eastAsia="標楷體" w:hAnsi="標楷體" w:hint="eastAsia"/>
          <w:sz w:val="20"/>
        </w:rPr>
        <w:t>下載區</w:t>
      </w:r>
      <w:proofErr w:type="spellEnd"/>
      <w:r w:rsidRPr="00810594">
        <w:rPr>
          <w:rFonts w:ascii="標楷體" w:eastAsia="標楷體" w:hAnsi="標楷體" w:hint="eastAsia"/>
          <w:sz w:val="20"/>
        </w:rPr>
        <w:t>)</w:t>
      </w:r>
      <w:bookmarkEnd w:id="0"/>
    </w:p>
    <w:p w14:paraId="52D99177" w14:textId="77777777" w:rsidR="00806666" w:rsidRPr="00F319DF" w:rsidRDefault="00806666" w:rsidP="00806666">
      <w:pPr>
        <w:adjustRightInd/>
        <w:spacing w:line="0" w:lineRule="atLeast"/>
        <w:ind w:left="1190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  <w:shd w:val="pct15" w:color="auto" w:fill="FFFFFF"/>
          <w:lang w:val="x-none"/>
        </w:rPr>
      </w:pPr>
      <w:r w:rsidRPr="00F319DF">
        <w:rPr>
          <w:rFonts w:ascii="標楷體" w:eastAsia="標楷體" w:hAnsi="標楷體" w:hint="eastAsia"/>
          <w:b/>
          <w:kern w:val="2"/>
          <w:sz w:val="28"/>
          <w:szCs w:val="28"/>
          <w:shd w:val="pct15" w:color="auto" w:fill="FFFFFF"/>
          <w:lang w:val="x-none"/>
        </w:rPr>
        <w:t>封面樣式(</w:t>
      </w:r>
      <w:proofErr w:type="spellStart"/>
      <w:r w:rsidRPr="00F319DF">
        <w:rPr>
          <w:rFonts w:ascii="標楷體" w:eastAsia="標楷體" w:hAnsi="標楷體" w:hint="eastAsia"/>
          <w:b/>
          <w:kern w:val="2"/>
          <w:sz w:val="28"/>
          <w:szCs w:val="28"/>
          <w:shd w:val="pct15" w:color="auto" w:fill="FFFFFF"/>
          <w:lang w:val="x-none"/>
        </w:rPr>
        <w:t>請依學校最新規範辦理，並留意規定字級與格式</w:t>
      </w:r>
      <w:proofErr w:type="spellEnd"/>
      <w:r w:rsidRPr="00F319DF">
        <w:rPr>
          <w:rFonts w:ascii="標楷體" w:eastAsia="標楷體" w:hAnsi="標楷體" w:hint="eastAsia"/>
          <w:b/>
          <w:kern w:val="2"/>
          <w:sz w:val="28"/>
          <w:szCs w:val="28"/>
          <w:shd w:val="pct15" w:color="auto" w:fill="FFFFFF"/>
          <w:lang w:val="x-none"/>
        </w:rPr>
        <w:t>)</w:t>
      </w:r>
    </w:p>
    <w:p w14:paraId="7FAE5626" w14:textId="77777777" w:rsidR="00806666" w:rsidRPr="00FE1A41" w:rsidRDefault="00806666" w:rsidP="0080666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  <w:r>
        <w:rPr>
          <w:rFonts w:eastAsia="標楷體" w:hint="eastAsia"/>
          <w:sz w:val="36"/>
          <w:szCs w:val="36"/>
        </w:rPr>
        <w:t>國立屏東大學</w:t>
      </w:r>
      <w:r>
        <w:rPr>
          <w:rFonts w:eastAsia="標楷體" w:hint="eastAsia"/>
          <w:sz w:val="36"/>
          <w:szCs w:val="36"/>
          <w:highlight w:val="yellow"/>
        </w:rPr>
        <w:t>人文社會學</w:t>
      </w:r>
      <w:r w:rsidRPr="00D633EC">
        <w:rPr>
          <w:rFonts w:eastAsia="標楷體" w:hint="eastAsia"/>
          <w:color w:val="000000"/>
          <w:sz w:val="36"/>
          <w:szCs w:val="36"/>
          <w:highlight w:val="yellow"/>
        </w:rPr>
        <w:t>院音樂學系</w:t>
      </w:r>
    </w:p>
    <w:p w14:paraId="5E2BDA6D" w14:textId="77777777" w:rsidR="00806666" w:rsidRPr="00AE41A2" w:rsidRDefault="00806666" w:rsidP="0080666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AE41A2">
        <w:rPr>
          <w:rFonts w:eastAsia="標楷體" w:hint="eastAsia"/>
          <w:color w:val="000000"/>
          <w:sz w:val="36"/>
          <w:szCs w:val="36"/>
        </w:rPr>
        <w:t>碩士論文</w:t>
      </w:r>
    </w:p>
    <w:p w14:paraId="536773B8" w14:textId="77777777" w:rsidR="00806666" w:rsidRPr="00F7454F" w:rsidRDefault="00806666" w:rsidP="00806666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szCs w:val="28"/>
          <w:highlight w:val="yellow"/>
        </w:rPr>
      </w:pPr>
      <w:r w:rsidRPr="00F7454F">
        <w:rPr>
          <w:rFonts w:eastAsia="標楷體"/>
          <w:color w:val="000000"/>
          <w:szCs w:val="28"/>
        </w:rPr>
        <w:t xml:space="preserve">Department of </w:t>
      </w:r>
      <w:r w:rsidRPr="00F7454F">
        <w:rPr>
          <w:rFonts w:eastAsia="標楷體" w:hint="eastAsia"/>
          <w:color w:val="000000"/>
          <w:szCs w:val="28"/>
          <w:highlight w:val="yellow"/>
        </w:rPr>
        <w:t>Mu</w:t>
      </w:r>
      <w:r w:rsidRPr="00F7454F">
        <w:rPr>
          <w:rFonts w:eastAsia="標楷體"/>
          <w:color w:val="000000"/>
          <w:szCs w:val="28"/>
          <w:highlight w:val="yellow"/>
        </w:rPr>
        <w:t>sic</w:t>
      </w:r>
      <w:r w:rsidRPr="00F7454F">
        <w:rPr>
          <w:rFonts w:eastAsia="標楷體"/>
          <w:color w:val="000000"/>
          <w:szCs w:val="28"/>
        </w:rPr>
        <w:t>,</w:t>
      </w:r>
      <w:r w:rsidRPr="00F7454F">
        <w:rPr>
          <w:rFonts w:eastAsia="標楷體"/>
          <w:szCs w:val="28"/>
        </w:rPr>
        <w:t xml:space="preserve"> </w:t>
      </w:r>
      <w:r w:rsidRPr="00F7454F">
        <w:rPr>
          <w:rFonts w:eastAsia="標楷體"/>
          <w:szCs w:val="28"/>
          <w:highlight w:val="yellow"/>
        </w:rPr>
        <w:t>College of Liberal Arts and Social Sciences</w:t>
      </w:r>
    </w:p>
    <w:p w14:paraId="42CF37CE" w14:textId="77777777" w:rsidR="00806666" w:rsidRPr="005971C0" w:rsidRDefault="00806666" w:rsidP="00806666">
      <w:pPr>
        <w:pStyle w:val="Web"/>
        <w:spacing w:before="0" w:beforeAutospacing="0" w:after="0" w:afterAutospacing="0" w:line="360" w:lineRule="auto"/>
        <w:jc w:val="center"/>
        <w:rPr>
          <w:rFonts w:ascii="Times New Roman" w:eastAsia="細明體" w:hAnsi="Times New Roman"/>
          <w:color w:val="000000"/>
          <w:sz w:val="32"/>
          <w:szCs w:val="32"/>
        </w:rPr>
      </w:pPr>
      <w:r w:rsidRPr="005971C0">
        <w:rPr>
          <w:rFonts w:ascii="Times New Roman" w:eastAsia="細明體" w:hAnsi="Times New Roman"/>
          <w:color w:val="000000"/>
          <w:sz w:val="32"/>
          <w:szCs w:val="32"/>
        </w:rPr>
        <w:t xml:space="preserve">National </w:t>
      </w:r>
      <w:r>
        <w:rPr>
          <w:rFonts w:ascii="Times New Roman" w:eastAsia="細明體" w:hAnsi="Times New Roman"/>
          <w:color w:val="000000"/>
          <w:sz w:val="32"/>
          <w:szCs w:val="32"/>
        </w:rPr>
        <w:t>Pingtung</w:t>
      </w:r>
      <w:r w:rsidRPr="005971C0">
        <w:rPr>
          <w:rFonts w:ascii="Times New Roman" w:eastAsia="細明體" w:hAnsi="Times New Roman"/>
          <w:color w:val="000000"/>
          <w:sz w:val="32"/>
          <w:szCs w:val="32"/>
        </w:rPr>
        <w:t xml:space="preserve"> University</w:t>
      </w:r>
    </w:p>
    <w:p w14:paraId="229CAB23" w14:textId="77777777" w:rsidR="00806666" w:rsidRPr="005971C0" w:rsidRDefault="00806666" w:rsidP="00806666">
      <w:pPr>
        <w:pStyle w:val="Web"/>
        <w:spacing w:before="0" w:beforeAutospacing="0" w:after="0" w:afterAutospacing="0" w:line="360" w:lineRule="auto"/>
        <w:ind w:right="-1"/>
        <w:jc w:val="center"/>
        <w:rPr>
          <w:rFonts w:ascii="Times New Roman" w:eastAsia="細明體" w:hAnsi="Times New Roman"/>
          <w:color w:val="000000"/>
          <w:sz w:val="32"/>
          <w:szCs w:val="32"/>
        </w:rPr>
      </w:pPr>
      <w:r>
        <w:rPr>
          <w:rFonts w:ascii="Times New Roman" w:eastAsia="細明體" w:hAnsi="Times New Roman" w:hint="eastAsia"/>
          <w:color w:val="000000"/>
          <w:sz w:val="32"/>
          <w:szCs w:val="32"/>
        </w:rPr>
        <w:t>M</w:t>
      </w:r>
      <w:r>
        <w:rPr>
          <w:rFonts w:ascii="Times New Roman" w:eastAsia="細明體" w:hAnsi="Times New Roman"/>
          <w:color w:val="000000"/>
          <w:sz w:val="32"/>
          <w:szCs w:val="32"/>
        </w:rPr>
        <w:t xml:space="preserve">aster </w:t>
      </w:r>
      <w:r>
        <w:rPr>
          <w:rFonts w:ascii="Times New Roman" w:eastAsia="細明體" w:hAnsi="Times New Roman" w:hint="eastAsia"/>
          <w:color w:val="000000"/>
          <w:sz w:val="32"/>
          <w:szCs w:val="32"/>
        </w:rPr>
        <w:t>T</w:t>
      </w:r>
      <w:r>
        <w:rPr>
          <w:rFonts w:ascii="Times New Roman" w:eastAsia="細明體" w:hAnsi="Times New Roman"/>
          <w:color w:val="000000"/>
          <w:sz w:val="32"/>
          <w:szCs w:val="32"/>
        </w:rPr>
        <w:t>hesis</w:t>
      </w:r>
    </w:p>
    <w:p w14:paraId="6F5E1443" w14:textId="77777777" w:rsidR="00806666" w:rsidRDefault="00806666" w:rsidP="00806666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073C312D" w14:textId="77777777" w:rsidR="00806666" w:rsidRDefault="00806666" w:rsidP="00806666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2B372EF1" w14:textId="77777777" w:rsidR="00806666" w:rsidRPr="00157A17" w:rsidRDefault="00806666" w:rsidP="00806666">
      <w:pPr>
        <w:widowControl/>
        <w:autoSpaceDE w:val="0"/>
        <w:autoSpaceDN w:val="0"/>
        <w:snapToGrid w:val="0"/>
        <w:spacing w:line="360" w:lineRule="auto"/>
        <w:ind w:right="-59"/>
        <w:jc w:val="center"/>
        <w:textAlignment w:val="bottom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int="eastAsia"/>
          <w:b/>
          <w:color w:val="000000"/>
          <w:sz w:val="40"/>
          <w:szCs w:val="40"/>
        </w:rPr>
        <w:t>林大名鋼琴音樂會作品分析研究</w:t>
      </w:r>
      <w:r>
        <w:rPr>
          <w:rFonts w:eastAsia="標楷體" w:hint="eastAsia"/>
          <w:b/>
          <w:color w:val="000000"/>
          <w:sz w:val="40"/>
          <w:szCs w:val="40"/>
        </w:rPr>
        <w:t>(</w:t>
      </w:r>
      <w:r>
        <w:rPr>
          <w:rFonts w:eastAsia="標楷體" w:hint="eastAsia"/>
          <w:b/>
          <w:color w:val="000000"/>
          <w:sz w:val="40"/>
          <w:szCs w:val="40"/>
        </w:rPr>
        <w:t>或自訂</w:t>
      </w:r>
      <w:r>
        <w:rPr>
          <w:rFonts w:eastAsia="標楷體" w:hint="eastAsia"/>
          <w:b/>
          <w:color w:val="000000"/>
          <w:sz w:val="40"/>
          <w:szCs w:val="40"/>
        </w:rPr>
        <w:t>)</w:t>
      </w:r>
    </w:p>
    <w:p w14:paraId="04011564" w14:textId="1B07B055" w:rsidR="00806666" w:rsidRPr="00806666" w:rsidRDefault="00E27E33" w:rsidP="00806666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int="eastAsia"/>
          <w:b/>
          <w:color w:val="000000"/>
          <w:sz w:val="40"/>
          <w:szCs w:val="40"/>
        </w:rPr>
        <w:t>An</w:t>
      </w:r>
      <w:r>
        <w:rPr>
          <w:rFonts w:eastAsia="標楷體"/>
          <w:b/>
          <w:color w:val="000000"/>
          <w:sz w:val="40"/>
          <w:szCs w:val="40"/>
        </w:rPr>
        <w:t xml:space="preserve"> Analytical Study of </w:t>
      </w:r>
      <w:r w:rsidR="00806666">
        <w:rPr>
          <w:rFonts w:eastAsia="標楷體"/>
          <w:b/>
          <w:color w:val="000000"/>
          <w:sz w:val="40"/>
          <w:szCs w:val="40"/>
        </w:rPr>
        <w:t>Da-Ming</w:t>
      </w:r>
      <w:r>
        <w:rPr>
          <w:rFonts w:eastAsia="標楷體"/>
          <w:b/>
          <w:color w:val="000000"/>
          <w:sz w:val="40"/>
          <w:szCs w:val="40"/>
        </w:rPr>
        <w:t xml:space="preserve"> Lin</w:t>
      </w:r>
      <w:r w:rsidR="00806666">
        <w:rPr>
          <w:rFonts w:eastAsia="標楷體"/>
          <w:b/>
          <w:color w:val="000000"/>
          <w:sz w:val="40"/>
          <w:szCs w:val="40"/>
        </w:rPr>
        <w:t xml:space="preserve"> Piano Recital Program </w:t>
      </w:r>
      <w:r w:rsidR="00806666" w:rsidRPr="00157A17">
        <w:rPr>
          <w:rFonts w:eastAsia="標楷體"/>
          <w:b/>
          <w:color w:val="000000"/>
          <w:sz w:val="40"/>
          <w:szCs w:val="40"/>
        </w:rPr>
        <w:t xml:space="preserve"> </w:t>
      </w:r>
      <w:r w:rsidR="00806666">
        <w:rPr>
          <w:rFonts w:eastAsia="標楷體" w:hint="eastAsia"/>
          <w:b/>
          <w:color w:val="000000"/>
          <w:sz w:val="40"/>
          <w:szCs w:val="40"/>
        </w:rPr>
        <w:t>(</w:t>
      </w:r>
      <w:r w:rsidR="00806666">
        <w:rPr>
          <w:rFonts w:eastAsia="標楷體" w:hint="eastAsia"/>
          <w:b/>
          <w:color w:val="000000"/>
          <w:sz w:val="40"/>
          <w:szCs w:val="40"/>
        </w:rPr>
        <w:t>或自訂</w:t>
      </w:r>
      <w:r w:rsidR="00806666">
        <w:rPr>
          <w:rFonts w:eastAsia="標楷體" w:hint="eastAsia"/>
          <w:b/>
          <w:color w:val="000000"/>
          <w:sz w:val="40"/>
          <w:szCs w:val="40"/>
        </w:rPr>
        <w:t>)</w:t>
      </w:r>
      <w:r w:rsidR="00806666" w:rsidRPr="00157A17">
        <w:rPr>
          <w:rFonts w:ascii="微軟正黑體" w:eastAsia="微軟正黑體" w:hAnsi="微軟正黑體"/>
          <w:b/>
          <w:color w:val="000000"/>
          <w:sz w:val="40"/>
          <w:szCs w:val="40"/>
        </w:rPr>
        <w:t xml:space="preserve"> </w:t>
      </w:r>
    </w:p>
    <w:p w14:paraId="389E44E4" w14:textId="77777777" w:rsidR="00806666" w:rsidRDefault="00806666" w:rsidP="00806666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微軟正黑體" w:eastAsia="微軟正黑體" w:hAnsi="微軟正黑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鄭</w:t>
      </w:r>
      <w:r w:rsidRPr="00BE745E">
        <w:rPr>
          <w:rFonts w:ascii="標楷體" w:eastAsia="標楷體" w:hAnsi="標楷體" w:hint="eastAsia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 xml:space="preserve"> 撰</w:t>
      </w:r>
    </w:p>
    <w:p w14:paraId="2AC5B512" w14:textId="77777777" w:rsidR="00806666" w:rsidRPr="00A91BD8" w:rsidRDefault="00806666" w:rsidP="0080666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sz w:val="32"/>
          <w:szCs w:val="32"/>
        </w:rPr>
        <w:t xml:space="preserve">by </w:t>
      </w:r>
      <w:r w:rsidRPr="00A91BD8">
        <w:rPr>
          <w:rFonts w:eastAsia="標楷體"/>
          <w:sz w:val="32"/>
          <w:szCs w:val="32"/>
        </w:rPr>
        <w:t>○○○</w:t>
      </w:r>
      <w:r w:rsidRPr="00A91BD8">
        <w:rPr>
          <w:rFonts w:eastAsia="微軟正黑體"/>
          <w:color w:val="000000"/>
          <w:sz w:val="32"/>
          <w:szCs w:val="32"/>
        </w:rPr>
        <w:t>-</w:t>
      </w:r>
      <w:r w:rsidRPr="00A91BD8">
        <w:rPr>
          <w:rFonts w:eastAsia="標楷體"/>
          <w:sz w:val="32"/>
          <w:szCs w:val="32"/>
        </w:rPr>
        <w:t xml:space="preserve">○○○ </w:t>
      </w:r>
      <w:r w:rsidRPr="00A91BD8">
        <w:rPr>
          <w:rFonts w:eastAsia="標楷體"/>
          <w:color w:val="000000"/>
          <w:sz w:val="32"/>
          <w:szCs w:val="32"/>
        </w:rPr>
        <w:t>Cheng</w:t>
      </w:r>
    </w:p>
    <w:p w14:paraId="7DC04FFF" w14:textId="77777777" w:rsidR="00806666" w:rsidRPr="00631CA8" w:rsidRDefault="00806666" w:rsidP="00806666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55C9EF62" w14:textId="77777777" w:rsidR="00806666" w:rsidRPr="00B925E7" w:rsidRDefault="00806666" w:rsidP="0080666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：王</w:t>
      </w:r>
      <w:r w:rsidRPr="00BE745E">
        <w:rPr>
          <w:rFonts w:ascii="標楷體" w:eastAsia="標楷體" w:hAnsi="標楷體" w:hint="eastAsia"/>
          <w:sz w:val="32"/>
          <w:szCs w:val="32"/>
        </w:rPr>
        <w:t>○○</w:t>
      </w:r>
      <w:r>
        <w:rPr>
          <w:rFonts w:ascii="微軟正黑體" w:eastAsia="微軟正黑體" w:hAnsi="微軟正黑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>博士</w:t>
      </w:r>
    </w:p>
    <w:p w14:paraId="3EF16548" w14:textId="77777777" w:rsidR="00806666" w:rsidRPr="0028102D" w:rsidRDefault="00806666" w:rsidP="00806666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 w:hint="eastAsia"/>
          <w:sz w:val="32"/>
          <w:szCs w:val="32"/>
        </w:rPr>
        <w:t>Ad</w:t>
      </w:r>
      <w:r>
        <w:rPr>
          <w:rFonts w:eastAsia="標楷體"/>
          <w:sz w:val="32"/>
          <w:szCs w:val="32"/>
        </w:rPr>
        <w:t xml:space="preserve">visor: </w:t>
      </w:r>
      <w:r w:rsidRPr="00A91BD8">
        <w:rPr>
          <w:rFonts w:eastAsia="標楷體"/>
          <w:sz w:val="32"/>
          <w:szCs w:val="32"/>
        </w:rPr>
        <w:t>○○○</w:t>
      </w:r>
      <w:r w:rsidRPr="00A91BD8">
        <w:rPr>
          <w:rFonts w:eastAsia="微軟正黑體"/>
          <w:color w:val="000000"/>
          <w:sz w:val="32"/>
          <w:szCs w:val="32"/>
        </w:rPr>
        <w:t>-</w:t>
      </w:r>
      <w:r w:rsidRPr="00A91BD8">
        <w:rPr>
          <w:rFonts w:eastAsia="標楷體"/>
          <w:sz w:val="32"/>
          <w:szCs w:val="32"/>
        </w:rPr>
        <w:t>○○○</w:t>
      </w:r>
      <w:r w:rsidRPr="00A91BD8">
        <w:rPr>
          <w:rFonts w:eastAsia="標楷體"/>
          <w:color w:val="000000"/>
          <w:sz w:val="32"/>
          <w:szCs w:val="32"/>
        </w:rPr>
        <w:t xml:space="preserve"> Huang, </w:t>
      </w:r>
      <w:r w:rsidRPr="00A91BD8">
        <w:rPr>
          <w:rFonts w:eastAsia="標楷體"/>
          <w:sz w:val="32"/>
          <w:szCs w:val="32"/>
        </w:rPr>
        <w:t>Ph.D.</w:t>
      </w:r>
    </w:p>
    <w:p w14:paraId="4DC75D76" w14:textId="77777777" w:rsidR="00806666" w:rsidRPr="003A1A52" w:rsidRDefault="00806666" w:rsidP="00806666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sz w:val="32"/>
          <w:szCs w:val="32"/>
        </w:rPr>
      </w:pPr>
    </w:p>
    <w:p w14:paraId="74595DB1" w14:textId="77777777" w:rsidR="00806666" w:rsidRDefault="00806666" w:rsidP="00806666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 xml:space="preserve">中華民國 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12</w:t>
      </w:r>
      <w:r w:rsidRPr="00BE745E">
        <w:rPr>
          <w:rFonts w:ascii="標楷體" w:eastAsia="標楷體" w:hAnsi="標楷體" w:hint="eastAsia"/>
          <w:sz w:val="32"/>
          <w:szCs w:val="32"/>
        </w:rPr>
        <w:t xml:space="preserve"> 年 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BE745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月</w:t>
      </w:r>
    </w:p>
    <w:p w14:paraId="236C49BC" w14:textId="77777777" w:rsidR="00806666" w:rsidRDefault="00806666" w:rsidP="0080666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M</w:t>
      </w:r>
      <w:r>
        <w:rPr>
          <w:rFonts w:eastAsia="標楷體"/>
          <w:sz w:val="32"/>
          <w:szCs w:val="32"/>
        </w:rPr>
        <w:t>arch 2023</w:t>
      </w:r>
    </w:p>
    <w:p w14:paraId="0C5583A6" w14:textId="77777777" w:rsidR="00806666" w:rsidRDefault="00806666" w:rsidP="00806666">
      <w:pPr>
        <w:widowControl/>
        <w:adjustRightInd/>
        <w:spacing w:line="240" w:lineRule="auto"/>
        <w:textAlignment w:val="auto"/>
        <w:rPr>
          <w:rFonts w:eastAsia="微軟正黑體"/>
          <w:b/>
          <w:bCs/>
          <w:color w:val="FF0000"/>
          <w:lang w:val="x-none"/>
        </w:rPr>
      </w:pPr>
      <w:r>
        <w:rPr>
          <w:rFonts w:eastAsia="微軟正黑體"/>
          <w:b/>
          <w:bCs/>
          <w:color w:val="FF0000"/>
          <w:lang w:val="x-none"/>
        </w:rPr>
        <w:br w:type="page"/>
      </w:r>
    </w:p>
    <w:p w14:paraId="1753454A" w14:textId="363F3F18" w:rsidR="00806666" w:rsidRPr="00631075" w:rsidRDefault="00806666" w:rsidP="00806666">
      <w:pPr>
        <w:adjustRightInd/>
        <w:spacing w:before="180" w:line="240" w:lineRule="atLeast"/>
        <w:ind w:left="1190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  <w:lang w:val="x-none"/>
        </w:rPr>
      </w:pPr>
      <w:r w:rsidRPr="00631075">
        <w:rPr>
          <w:rFonts w:ascii="標楷體" w:eastAsia="標楷體" w:hAnsi="標楷體" w:hint="eastAsia"/>
          <w:b/>
          <w:kern w:val="2"/>
          <w:sz w:val="28"/>
          <w:szCs w:val="28"/>
          <w:lang w:val="x-none"/>
        </w:rPr>
        <w:lastRenderedPageBreak/>
        <w:t>論文印製書背樣式參考(</w:t>
      </w:r>
      <w:proofErr w:type="spellStart"/>
      <w:proofErr w:type="gramStart"/>
      <w:r w:rsidRPr="00631075">
        <w:rPr>
          <w:rFonts w:ascii="標楷體" w:eastAsia="標楷體" w:hAnsi="標楷體" w:hint="eastAsia"/>
          <w:b/>
          <w:kern w:val="2"/>
          <w:sz w:val="28"/>
          <w:szCs w:val="28"/>
          <w:lang w:val="x-none"/>
        </w:rPr>
        <w:t>請至系網頁</w:t>
      </w:r>
      <w:proofErr w:type="gramEnd"/>
      <w:r>
        <w:rPr>
          <w:rFonts w:ascii="標楷體" w:eastAsia="標楷體" w:hAnsi="標楷體" w:hint="eastAsia"/>
          <w:b/>
          <w:kern w:val="2"/>
          <w:sz w:val="28"/>
          <w:szCs w:val="28"/>
          <w:lang w:val="x-none"/>
        </w:rPr>
        <w:t>共通表格</w:t>
      </w:r>
      <w:r w:rsidRPr="00631075">
        <w:rPr>
          <w:rFonts w:ascii="標楷體" w:eastAsia="標楷體" w:hAnsi="標楷體" w:hint="eastAsia"/>
          <w:b/>
          <w:kern w:val="2"/>
          <w:sz w:val="28"/>
          <w:szCs w:val="28"/>
          <w:lang w:val="x-none"/>
        </w:rPr>
        <w:t>下載</w:t>
      </w:r>
      <w:proofErr w:type="spellEnd"/>
      <w:r w:rsidRPr="00631075">
        <w:rPr>
          <w:rFonts w:ascii="標楷體" w:eastAsia="標楷體" w:hAnsi="標楷體" w:hint="eastAsia"/>
          <w:b/>
          <w:kern w:val="2"/>
          <w:sz w:val="28"/>
          <w:szCs w:val="28"/>
          <w:lang w:val="x-none"/>
        </w:rPr>
        <w:t>)</w:t>
      </w:r>
    </w:p>
    <w:p w14:paraId="7095F701" w14:textId="77777777" w:rsidR="00806666" w:rsidRPr="00B61590" w:rsidRDefault="00806666" w:rsidP="00806666">
      <w:pPr>
        <w:adjustRightInd/>
        <w:spacing w:before="180" w:line="240" w:lineRule="atLeast"/>
        <w:jc w:val="center"/>
        <w:textAlignment w:val="auto"/>
        <w:rPr>
          <w:rFonts w:ascii="標楷體" w:eastAsia="標楷體" w:hAnsi="標楷體"/>
          <w:color w:val="FF0000"/>
          <w:kern w:val="2"/>
        </w:rPr>
      </w:pPr>
      <w:r>
        <w:rPr>
          <w:noProof/>
        </w:rPr>
        <w:drawing>
          <wp:inline distT="0" distB="0" distL="0" distR="0" wp14:anchorId="4431DA5F" wp14:editId="479355D6">
            <wp:extent cx="1532720" cy="8157173"/>
            <wp:effectExtent l="0" t="0" r="0" b="0"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23" cy="830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EB922" w14:textId="77777777" w:rsidR="007D38CC" w:rsidRPr="00806666" w:rsidRDefault="007D38CC" w:rsidP="00806666"/>
    <w:sectPr w:rsidR="007D38CC" w:rsidRPr="00806666" w:rsidSect="00C70647">
      <w:pgSz w:w="11906" w:h="16838"/>
      <w:pgMar w:top="1134" w:right="1077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B752" w14:textId="77777777" w:rsidR="001E2081" w:rsidRDefault="001E2081" w:rsidP="00806666">
      <w:pPr>
        <w:spacing w:line="240" w:lineRule="auto"/>
      </w:pPr>
      <w:r>
        <w:separator/>
      </w:r>
    </w:p>
  </w:endnote>
  <w:endnote w:type="continuationSeparator" w:id="0">
    <w:p w14:paraId="6CD6AC04" w14:textId="77777777" w:rsidR="001E2081" w:rsidRDefault="001E2081" w:rsidP="0080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AD6A" w14:textId="77777777" w:rsidR="001E2081" w:rsidRDefault="001E2081" w:rsidP="00806666">
      <w:pPr>
        <w:spacing w:line="240" w:lineRule="auto"/>
      </w:pPr>
      <w:r>
        <w:separator/>
      </w:r>
    </w:p>
  </w:footnote>
  <w:footnote w:type="continuationSeparator" w:id="0">
    <w:p w14:paraId="6D8B5665" w14:textId="77777777" w:rsidR="001E2081" w:rsidRDefault="001E2081" w:rsidP="008066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17A65"/>
    <w:multiLevelType w:val="hybridMultilevel"/>
    <w:tmpl w:val="5D2AB22A"/>
    <w:lvl w:ilvl="0" w:tplc="C8060A34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b w:val="0"/>
        <w:sz w:val="24"/>
        <w:szCs w:val="24"/>
      </w:rPr>
    </w:lvl>
    <w:lvl w:ilvl="1" w:tplc="6188FD3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1062EBA6">
      <w:start w:val="2"/>
      <w:numFmt w:val="taiwaneseCountingThousand"/>
      <w:lvlText w:val="%4、"/>
      <w:lvlJc w:val="left"/>
      <w:pPr>
        <w:tabs>
          <w:tab w:val="num" w:pos="2402"/>
        </w:tabs>
        <w:ind w:left="2402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015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A"/>
    <w:rsid w:val="001E2081"/>
    <w:rsid w:val="007D38CC"/>
    <w:rsid w:val="00806666"/>
    <w:rsid w:val="00A7045A"/>
    <w:rsid w:val="00C70647"/>
    <w:rsid w:val="00DD59EB"/>
    <w:rsid w:val="00E2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D28DA"/>
  <w15:chartTrackingRefBased/>
  <w15:docId w15:val="{6198AB11-AB01-4830-BD97-6350A6FB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45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2">
    <w:name w:val="heading 2"/>
    <w:basedOn w:val="a0"/>
    <w:next w:val="a"/>
    <w:link w:val="20"/>
    <w:qFormat/>
    <w:rsid w:val="00A7045A"/>
    <w:pPr>
      <w:widowControl/>
      <w:adjustRightInd/>
      <w:ind w:left="634"/>
      <w:textAlignment w:val="auto"/>
      <w:outlineLvl w:val="1"/>
    </w:pPr>
    <w:rPr>
      <w:rFonts w:ascii="Cambria" w:hAnsi="Cambria"/>
      <w:sz w:val="44"/>
      <w:szCs w:val="4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A7045A"/>
    <w:rPr>
      <w:rFonts w:ascii="Cambria" w:eastAsia="新細明體" w:hAnsi="Cambria" w:cs="Times New Roman"/>
      <w:kern w:val="0"/>
      <w:sz w:val="44"/>
      <w:szCs w:val="44"/>
      <w:lang w:val="x-none" w:eastAsia="x-none"/>
    </w:rPr>
  </w:style>
  <w:style w:type="paragraph" w:styleId="a0">
    <w:name w:val="No Spacing"/>
    <w:uiPriority w:val="1"/>
    <w:qFormat/>
    <w:rsid w:val="00A7045A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8066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80666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66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80666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rsid w:val="0080666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標楷體" w:hAnsi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user</cp:lastModifiedBy>
  <cp:revision>2</cp:revision>
  <dcterms:created xsi:type="dcterms:W3CDTF">2025-08-22T06:33:00Z</dcterms:created>
  <dcterms:modified xsi:type="dcterms:W3CDTF">2025-08-22T06:33:00Z</dcterms:modified>
</cp:coreProperties>
</file>